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D14345" w:rsidRDefault="00D14345" w:rsidP="00E710B4">
      <w:pPr>
        <w:ind w:left="-426" w:firstLine="426"/>
        <w:jc w:val="center"/>
        <w:rPr>
          <w:sz w:val="32"/>
          <w:szCs w:val="32"/>
        </w:rPr>
      </w:pPr>
      <w:r w:rsidRPr="00D14345">
        <w:rPr>
          <w:b/>
          <w:bCs/>
          <w:sz w:val="32"/>
          <w:szCs w:val="32"/>
        </w:rPr>
        <w:t>Política de Calidad en la Atención de</w:t>
      </w:r>
      <w:r w:rsidR="007464AE">
        <w:rPr>
          <w:b/>
          <w:bCs/>
          <w:sz w:val="32"/>
          <w:szCs w:val="32"/>
        </w:rPr>
        <w:t xml:space="preserve"> la</w:t>
      </w:r>
      <w:r w:rsidRPr="00D14345">
        <w:rPr>
          <w:b/>
          <w:bCs/>
          <w:sz w:val="32"/>
          <w:szCs w:val="32"/>
        </w:rPr>
        <w:t xml:space="preserve"> Salud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4B5D0B" w:rsidRPr="00D14345" w:rsidRDefault="00D14345" w:rsidP="004B5D0B">
      <w:pPr>
        <w:rPr>
          <w:b/>
          <w:bCs/>
        </w:rPr>
      </w:pPr>
      <w:r w:rsidRPr="00D14345">
        <w:rPr>
          <w:b/>
          <w:bCs/>
        </w:rPr>
        <w:t xml:space="preserve">Política de Calidad en la Atención de </w:t>
      </w:r>
      <w:r w:rsidR="004C27F3">
        <w:rPr>
          <w:b/>
          <w:bCs/>
        </w:rPr>
        <w:t xml:space="preserve">la </w:t>
      </w:r>
      <w:r w:rsidRPr="00D14345">
        <w:rPr>
          <w:b/>
          <w:bCs/>
        </w:rPr>
        <w:t xml:space="preserve">Salud </w:t>
      </w:r>
      <w:r w:rsidR="004B5D0B" w:rsidRPr="00D14345">
        <w:rPr>
          <w:b/>
          <w:bCs/>
        </w:rPr>
        <w:t>de [</w:t>
      </w:r>
      <w:r w:rsidR="004B5D0B" w:rsidRPr="00D14345">
        <w:rPr>
          <w:b/>
          <w:bCs/>
          <w:color w:val="0000FF"/>
        </w:rPr>
        <w:t>Nombre del Hospital</w:t>
      </w:r>
      <w:r w:rsidR="004B5D0B" w:rsidRPr="00D14345">
        <w:rPr>
          <w:b/>
          <w:bCs/>
        </w:rPr>
        <w:t>]</w:t>
      </w:r>
    </w:p>
    <w:p w:rsidR="00D14345" w:rsidRPr="00D14345" w:rsidRDefault="00D14345" w:rsidP="00D14345">
      <w:r w:rsidRPr="00D14345">
        <w:t>En [</w:t>
      </w:r>
      <w:r w:rsidRPr="00D14345">
        <w:rPr>
          <w:color w:val="0000FF"/>
        </w:rPr>
        <w:t>Nombre del Hospital</w:t>
      </w:r>
      <w:r w:rsidRPr="00D14345">
        <w:t>], estamos comprometidos a ofrecer servicios de salud de la más alta calidad, centrados en las necesidades de nuestros pacientes, sus familias y la comunidad que servimos. Nuestra política de calidad se alinea con los principios y requisitos de la Norma ISO 7101:2023, y es el fundamento sobre el cual construimos, implementamos y mejoramos continuamente nuestro sistema de gestión de la calidad en la atención médica.</w:t>
      </w:r>
    </w:p>
    <w:p w:rsidR="00D14345" w:rsidRPr="00D14345" w:rsidRDefault="00D14345" w:rsidP="00D14345">
      <w:r w:rsidRPr="00D14345">
        <w:rPr>
          <w:b/>
          <w:bCs/>
        </w:rPr>
        <w:t>Principios Fundamentales:</w:t>
      </w:r>
    </w:p>
    <w:p w:rsidR="00D14345" w:rsidRPr="00D14345" w:rsidRDefault="00D14345" w:rsidP="00D14345">
      <w:pPr>
        <w:numPr>
          <w:ilvl w:val="0"/>
          <w:numId w:val="26"/>
        </w:numPr>
      </w:pPr>
      <w:r w:rsidRPr="00D14345">
        <w:rPr>
          <w:b/>
          <w:bCs/>
        </w:rPr>
        <w:t>Centrado en el Paciente:</w:t>
      </w:r>
    </w:p>
    <w:p w:rsidR="00D14345" w:rsidRPr="00D14345" w:rsidRDefault="00D14345" w:rsidP="00D14345">
      <w:pPr>
        <w:numPr>
          <w:ilvl w:val="1"/>
          <w:numId w:val="26"/>
        </w:numPr>
      </w:pPr>
      <w:r w:rsidRPr="00D14345">
        <w:t>Nos comprometemos a proporcionar una atención de salud personalizada, respetuosa y digna, que tenga en cuenta las necesidades, preferencias y valores individuales de cada paciente.</w:t>
      </w:r>
    </w:p>
    <w:p w:rsidR="00D14345" w:rsidRPr="00D14345" w:rsidRDefault="00D14345" w:rsidP="00D14345">
      <w:pPr>
        <w:numPr>
          <w:ilvl w:val="1"/>
          <w:numId w:val="26"/>
        </w:numPr>
      </w:pPr>
      <w:r w:rsidRPr="00D14345">
        <w:t xml:space="preserve">Fomentamos la </w:t>
      </w:r>
      <w:proofErr w:type="gramStart"/>
      <w:r w:rsidRPr="00D14345">
        <w:t>participación activa</w:t>
      </w:r>
      <w:proofErr w:type="gramEnd"/>
      <w:r w:rsidRPr="00D14345">
        <w:t xml:space="preserve"> de los pacientes y sus familias en las decisiones relacionadas con su atención, asegurando que comprendan claramente todas las opciones disponibles y los posibles resultados.</w:t>
      </w:r>
    </w:p>
    <w:p w:rsidR="00D14345" w:rsidRPr="00D14345" w:rsidRDefault="00D14345" w:rsidP="00D14345">
      <w:pPr>
        <w:numPr>
          <w:ilvl w:val="0"/>
          <w:numId w:val="26"/>
        </w:numPr>
      </w:pPr>
      <w:r w:rsidRPr="00D14345">
        <w:rPr>
          <w:b/>
          <w:bCs/>
        </w:rPr>
        <w:t>Mejora Continua:</w:t>
      </w:r>
    </w:p>
    <w:p w:rsidR="00D14345" w:rsidRPr="00D14345" w:rsidRDefault="00D14345" w:rsidP="00D14345">
      <w:pPr>
        <w:numPr>
          <w:ilvl w:val="1"/>
          <w:numId w:val="26"/>
        </w:numPr>
      </w:pPr>
      <w:r w:rsidRPr="00D14345">
        <w:t>Estamos comprometidos con la mejora continua de nuestros servicios a través del monitoreo constante, la evaluación de nuestras prácticas y la implementación de acciones correctivas y preventivas.</w:t>
      </w:r>
    </w:p>
    <w:p w:rsidR="00D14345" w:rsidRPr="00D14345" w:rsidRDefault="00D14345" w:rsidP="00D14345">
      <w:pPr>
        <w:numPr>
          <w:ilvl w:val="1"/>
          <w:numId w:val="26"/>
        </w:numPr>
      </w:pPr>
      <w:r w:rsidRPr="00D14345">
        <w:t>Utilizamos datos y análisis, incluyendo retroalimentación de los pacientes y auditorías internas, para identificar oportunidades de mejora y asegurar la efectividad de nuestro sistema de gestión de la calidad.</w:t>
      </w:r>
    </w:p>
    <w:p w:rsidR="00D14345" w:rsidRPr="00D14345" w:rsidRDefault="00D14345" w:rsidP="00D14345">
      <w:pPr>
        <w:numPr>
          <w:ilvl w:val="0"/>
          <w:numId w:val="26"/>
        </w:numPr>
      </w:pPr>
      <w:r w:rsidRPr="00D14345">
        <w:rPr>
          <w:b/>
          <w:bCs/>
        </w:rPr>
        <w:t>Seguridad del Paciente:</w:t>
      </w:r>
    </w:p>
    <w:p w:rsidR="00D14345" w:rsidRPr="00D14345" w:rsidRDefault="00D14345" w:rsidP="00D14345">
      <w:pPr>
        <w:numPr>
          <w:ilvl w:val="1"/>
          <w:numId w:val="26"/>
        </w:numPr>
      </w:pPr>
      <w:r w:rsidRPr="00D14345">
        <w:t>La seguridad de nuestros pacientes es nuestra máxima prioridad. Nos esforzamos por identificar y mitigar todos los riesgos potenciales en nuestros procesos de atención médica.</w:t>
      </w:r>
    </w:p>
    <w:p w:rsidR="00D14345" w:rsidRPr="00D14345" w:rsidRDefault="00D14345" w:rsidP="00D14345">
      <w:pPr>
        <w:numPr>
          <w:ilvl w:val="1"/>
          <w:numId w:val="26"/>
        </w:numPr>
      </w:pPr>
      <w:r w:rsidRPr="00D14345">
        <w:t>Implementamos prácticas basadas en la evidencia para prevenir errores médicos, infecciones nosocomiales y otros eventos adversos, asegurando un entorno seguro para todos los pacientes</w:t>
      </w:r>
      <w:r w:rsidR="0089760A">
        <w:t>…</w:t>
      </w:r>
      <w:bookmarkStart w:id="0" w:name="_GoBack"/>
      <w:bookmarkEnd w:id="0"/>
    </w:p>
    <w:sectPr w:rsidR="00D14345" w:rsidRPr="00D14345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B56A15"/>
    <w:multiLevelType w:val="multilevel"/>
    <w:tmpl w:val="CDC0B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9C5996"/>
    <w:multiLevelType w:val="multilevel"/>
    <w:tmpl w:val="200C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"/>
  </w:num>
  <w:num w:numId="5">
    <w:abstractNumId w:val="4"/>
  </w:num>
  <w:num w:numId="6">
    <w:abstractNumId w:val="26"/>
  </w:num>
  <w:num w:numId="7">
    <w:abstractNumId w:val="19"/>
  </w:num>
  <w:num w:numId="8">
    <w:abstractNumId w:val="18"/>
  </w:num>
  <w:num w:numId="9">
    <w:abstractNumId w:val="5"/>
  </w:num>
  <w:num w:numId="10">
    <w:abstractNumId w:val="23"/>
  </w:num>
  <w:num w:numId="11">
    <w:abstractNumId w:val="9"/>
  </w:num>
  <w:num w:numId="12">
    <w:abstractNumId w:val="16"/>
  </w:num>
  <w:num w:numId="13">
    <w:abstractNumId w:val="3"/>
  </w:num>
  <w:num w:numId="14">
    <w:abstractNumId w:val="15"/>
  </w:num>
  <w:num w:numId="15">
    <w:abstractNumId w:val="24"/>
  </w:num>
  <w:num w:numId="16">
    <w:abstractNumId w:val="8"/>
  </w:num>
  <w:num w:numId="17">
    <w:abstractNumId w:val="20"/>
  </w:num>
  <w:num w:numId="18">
    <w:abstractNumId w:val="10"/>
  </w:num>
  <w:num w:numId="19">
    <w:abstractNumId w:val="7"/>
  </w:num>
  <w:num w:numId="20">
    <w:abstractNumId w:val="21"/>
  </w:num>
  <w:num w:numId="21">
    <w:abstractNumId w:val="22"/>
  </w:num>
  <w:num w:numId="22">
    <w:abstractNumId w:val="0"/>
  </w:num>
  <w:num w:numId="23">
    <w:abstractNumId w:val="12"/>
  </w:num>
  <w:num w:numId="24">
    <w:abstractNumId w:val="11"/>
  </w:num>
  <w:num w:numId="25">
    <w:abstractNumId w:val="25"/>
  </w:num>
  <w:num w:numId="26">
    <w:abstractNumId w:val="6"/>
  </w:num>
  <w:num w:numId="27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51503"/>
    <w:rsid w:val="004B5D0B"/>
    <w:rsid w:val="004C13FE"/>
    <w:rsid w:val="004C27F3"/>
    <w:rsid w:val="004C32F1"/>
    <w:rsid w:val="00557634"/>
    <w:rsid w:val="00594434"/>
    <w:rsid w:val="005B125C"/>
    <w:rsid w:val="005D3C87"/>
    <w:rsid w:val="005F22C3"/>
    <w:rsid w:val="006515C4"/>
    <w:rsid w:val="00736C56"/>
    <w:rsid w:val="007464AE"/>
    <w:rsid w:val="00762B63"/>
    <w:rsid w:val="00783C71"/>
    <w:rsid w:val="007D1306"/>
    <w:rsid w:val="00813D30"/>
    <w:rsid w:val="00830B98"/>
    <w:rsid w:val="00867CB3"/>
    <w:rsid w:val="0089760A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F5166"/>
    <w:rsid w:val="00D14345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45357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143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1434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7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1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0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3</cp:revision>
  <dcterms:created xsi:type="dcterms:W3CDTF">2024-08-29T00:38:00Z</dcterms:created>
  <dcterms:modified xsi:type="dcterms:W3CDTF">2024-08-29T22:55:00Z</dcterms:modified>
</cp:coreProperties>
</file>